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BCE" w:rsidRDefault="00641BCE" w:rsidP="00822C39">
      <w:pPr>
        <w:spacing w:after="120" w:line="288" w:lineRule="auto"/>
        <w:rPr>
          <w:rFonts w:ascii="Arial" w:eastAsia="Times New Roman" w:hAnsi="Arial" w:cs="Arial"/>
          <w:b/>
          <w:bCs/>
          <w:sz w:val="28"/>
          <w:szCs w:val="28"/>
          <w:lang w:val="de-DE" w:eastAsia="de-DE"/>
        </w:rPr>
      </w:pPr>
    </w:p>
    <w:p w:rsidR="00822C39" w:rsidRPr="001363F6" w:rsidRDefault="00822C39" w:rsidP="00822C39">
      <w:pPr>
        <w:spacing w:after="120" w:line="288" w:lineRule="auto"/>
        <w:rPr>
          <w:rFonts w:ascii="Calibri" w:eastAsia="Times New Roman" w:hAnsi="Calibri" w:cs="Times New Roman"/>
          <w:lang w:val="de-DE" w:eastAsia="de-DE"/>
        </w:rPr>
      </w:pPr>
      <w:r w:rsidRPr="001363F6">
        <w:rPr>
          <w:rFonts w:ascii="Arial" w:eastAsia="Times New Roman" w:hAnsi="Arial" w:cs="Arial"/>
          <w:b/>
          <w:bCs/>
          <w:sz w:val="28"/>
          <w:szCs w:val="28"/>
          <w:lang w:val="de-DE" w:eastAsia="de-DE"/>
        </w:rPr>
        <w:t>Medieninformation</w:t>
      </w:r>
      <w:r w:rsidRPr="001363F6">
        <w:rPr>
          <w:rFonts w:ascii="Arial" w:eastAsia="Times New Roman" w:hAnsi="Arial" w:cs="Arial"/>
          <w:b/>
          <w:bCs/>
          <w:sz w:val="28"/>
          <w:szCs w:val="28"/>
          <w:lang w:val="de-DE" w:eastAsia="de-DE"/>
        </w:rPr>
        <w:br/>
      </w:r>
      <w:r w:rsidR="004C6E47">
        <w:rPr>
          <w:rFonts w:ascii="Arial" w:eastAsia="Times New Roman" w:hAnsi="Arial" w:cs="Arial"/>
          <w:b/>
          <w:bCs/>
          <w:lang w:val="de-DE" w:eastAsia="de-DE"/>
        </w:rPr>
        <w:t>13</w:t>
      </w:r>
      <w:r w:rsidRPr="001363F6">
        <w:rPr>
          <w:rFonts w:ascii="Arial" w:eastAsia="Times New Roman" w:hAnsi="Arial" w:cs="Arial"/>
          <w:b/>
          <w:bCs/>
          <w:lang w:val="de-DE" w:eastAsia="de-DE"/>
        </w:rPr>
        <w:t>. Oktober 2014</w:t>
      </w:r>
    </w:p>
    <w:p w:rsidR="00822C39" w:rsidRPr="001363F6" w:rsidRDefault="00822C39" w:rsidP="00822C39">
      <w:pPr>
        <w:spacing w:after="0" w:line="240" w:lineRule="auto"/>
        <w:rPr>
          <w:rFonts w:ascii="Calibri" w:eastAsia="Times New Roman" w:hAnsi="Calibri" w:cs="Times New Roman"/>
          <w:lang w:val="de-DE" w:eastAsia="de-DE"/>
        </w:rPr>
      </w:pPr>
      <w:r w:rsidRPr="001363F6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Rückfragehinweis: </w:t>
      </w:r>
    </w:p>
    <w:p w:rsidR="00822C39" w:rsidRPr="007C09B8" w:rsidRDefault="00822C39" w:rsidP="007C09B8">
      <w:pPr>
        <w:pBdr>
          <w:bottom w:val="single" w:sz="4" w:space="1" w:color="auto"/>
        </w:pBd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de-DE" w:eastAsia="de-DE"/>
        </w:rPr>
      </w:pPr>
      <w:r w:rsidRPr="001363F6">
        <w:rPr>
          <w:rFonts w:ascii="Calibri" w:eastAsia="Times New Roman" w:hAnsi="Calibri" w:cs="Tahoma"/>
          <w:color w:val="000000"/>
          <w:sz w:val="20"/>
          <w:szCs w:val="20"/>
          <w:lang w:eastAsia="de-DE"/>
        </w:rPr>
        <w:t xml:space="preserve">DI </w:t>
      </w:r>
      <w:r w:rsidRPr="001363F6">
        <w:rPr>
          <w:rFonts w:ascii="Calibri" w:eastAsia="Times New Roman" w:hAnsi="Calibri" w:cs="Tahoma"/>
          <w:color w:val="000000"/>
          <w:sz w:val="20"/>
          <w:szCs w:val="20"/>
          <w:vertAlign w:val="superscript"/>
          <w:lang w:eastAsia="de-DE"/>
        </w:rPr>
        <w:t xml:space="preserve">in </w:t>
      </w:r>
      <w:r>
        <w:rPr>
          <w:rFonts w:ascii="Calibri" w:eastAsia="Times New Roman" w:hAnsi="Calibri" w:cs="Tahoma"/>
          <w:color w:val="000000"/>
          <w:sz w:val="20"/>
          <w:szCs w:val="20"/>
          <w:lang w:eastAsia="de-DE"/>
        </w:rPr>
        <w:t>Nicole Kajtna</w:t>
      </w:r>
      <w:r w:rsidRPr="00C12F3B">
        <w:rPr>
          <w:rFonts w:ascii="Calibri" w:eastAsia="Times New Roman" w:hAnsi="Calibri" w:cs="Tahoma"/>
          <w:color w:val="000000"/>
          <w:sz w:val="20"/>
          <w:szCs w:val="20"/>
          <w:lang w:eastAsia="de-DE"/>
        </w:rPr>
        <w:t>,</w:t>
      </w:r>
      <w:r w:rsidRPr="00C12F3B">
        <w:rPr>
          <w:rFonts w:ascii="Calibri" w:eastAsia="Times New Roman" w:hAnsi="Calibri" w:cs="Times New Roman"/>
          <w:sz w:val="20"/>
          <w:szCs w:val="20"/>
          <w:lang w:val="de-DE" w:eastAsia="de-DE"/>
        </w:rPr>
        <w:t xml:space="preserve"> </w:t>
      </w:r>
      <w:r w:rsidRPr="001363F6">
        <w:rPr>
          <w:rFonts w:ascii="Calibri" w:eastAsia="Times New Roman" w:hAnsi="Calibri" w:cs="Times New Roman"/>
          <w:sz w:val="20"/>
          <w:szCs w:val="20"/>
          <w:lang w:val="de-DE" w:eastAsia="de-DE"/>
        </w:rPr>
        <w:t>ÖGUT - Österreichische Gesel</w:t>
      </w:r>
      <w:r>
        <w:rPr>
          <w:rFonts w:ascii="Calibri" w:eastAsia="Times New Roman" w:hAnsi="Calibri" w:cs="Times New Roman"/>
          <w:sz w:val="20"/>
          <w:szCs w:val="20"/>
          <w:lang w:val="de-DE" w:eastAsia="de-DE"/>
        </w:rPr>
        <w:t>lschaft für Umwelt und Technik</w:t>
      </w:r>
      <w:r>
        <w:rPr>
          <w:rFonts w:ascii="Calibri" w:eastAsia="Times New Roman" w:hAnsi="Calibri" w:cs="Times New Roman"/>
          <w:sz w:val="20"/>
          <w:szCs w:val="20"/>
          <w:lang w:val="de-DE" w:eastAsia="de-DE"/>
        </w:rPr>
        <w:br/>
      </w:r>
      <w:r w:rsidR="004C6E47">
        <w:rPr>
          <w:rFonts w:ascii="Calibri" w:eastAsia="Times New Roman" w:hAnsi="Calibri" w:cs="Times New Roman"/>
          <w:sz w:val="20"/>
          <w:szCs w:val="20"/>
          <w:lang w:val="de-DE" w:eastAsia="de-DE"/>
        </w:rPr>
        <w:t>Tel: 01/</w:t>
      </w:r>
      <w:r w:rsidR="009E62B9">
        <w:rPr>
          <w:rFonts w:ascii="Calibri" w:eastAsia="Times New Roman" w:hAnsi="Calibri" w:cs="Times New Roman"/>
          <w:sz w:val="20"/>
          <w:szCs w:val="20"/>
          <w:lang w:val="de-DE" w:eastAsia="de-DE"/>
        </w:rPr>
        <w:t>3</w:t>
      </w:r>
      <w:r w:rsidRPr="007C09B8">
        <w:rPr>
          <w:rFonts w:ascii="Calibri" w:eastAsia="Times New Roman" w:hAnsi="Calibri" w:cs="Times New Roman"/>
          <w:sz w:val="20"/>
          <w:szCs w:val="20"/>
          <w:lang w:val="de-DE" w:eastAsia="de-DE"/>
        </w:rPr>
        <w:t>15 63 93 -35, E-Mail: Nicole.Kajtna@oegut.at</w:t>
      </w:r>
    </w:p>
    <w:p w:rsidR="00822C39" w:rsidRDefault="00822C39">
      <w:pPr>
        <w:rPr>
          <w:lang w:val="de-DE"/>
        </w:rPr>
      </w:pPr>
      <w:bookmarkStart w:id="0" w:name="_GoBack"/>
      <w:bookmarkEnd w:id="0"/>
    </w:p>
    <w:p w:rsidR="008B13A4" w:rsidRPr="004C6E47" w:rsidRDefault="005661BB">
      <w:pPr>
        <w:rPr>
          <w:b/>
          <w:sz w:val="26"/>
          <w:szCs w:val="26"/>
        </w:rPr>
      </w:pPr>
      <w:r w:rsidRPr="004C6E47">
        <w:rPr>
          <w:b/>
          <w:sz w:val="26"/>
          <w:szCs w:val="26"/>
        </w:rPr>
        <w:t>Das Österreichische Umweltzeichen für Schuhe – nachhaltige Schuhe im Trend</w:t>
      </w:r>
    </w:p>
    <w:p w:rsidR="00822C39" w:rsidRPr="00822C39" w:rsidRDefault="00123842">
      <w:pPr>
        <w:rPr>
          <w:b/>
        </w:rPr>
      </w:pPr>
      <w:r w:rsidRPr="00822C39">
        <w:rPr>
          <w:b/>
        </w:rPr>
        <w:t>49 Millionen Paar Schuhe werden jährlich in Österreich verkauft</w:t>
      </w:r>
      <w:r w:rsidR="006868A2" w:rsidRPr="00822C39">
        <w:rPr>
          <w:b/>
        </w:rPr>
        <w:t>.</w:t>
      </w:r>
      <w:r w:rsidRPr="00822C39">
        <w:rPr>
          <w:b/>
        </w:rPr>
        <w:t xml:space="preserve"> </w:t>
      </w:r>
      <w:r w:rsidR="006868A2" w:rsidRPr="00822C39">
        <w:rPr>
          <w:b/>
        </w:rPr>
        <w:t>U</w:t>
      </w:r>
      <w:r w:rsidRPr="00822C39">
        <w:rPr>
          <w:b/>
        </w:rPr>
        <w:t>nter welchen Bedingungen die Schuhe produziert wurden und welche gesundheitsschädlichen Chemikalien zum Einsatz gekommen sind</w:t>
      </w:r>
      <w:r w:rsidR="00F0228B" w:rsidRPr="00822C39">
        <w:rPr>
          <w:b/>
        </w:rPr>
        <w:t>, wissen die KonsumentInnen im Normalfall jedoch nicht</w:t>
      </w:r>
      <w:r w:rsidRPr="00822C39">
        <w:rPr>
          <w:b/>
        </w:rPr>
        <w:t>.</w:t>
      </w:r>
    </w:p>
    <w:p w:rsidR="00822C39" w:rsidRDefault="00FF3720" w:rsidP="007C09B8">
      <w:r>
        <w:t>Im</w:t>
      </w:r>
      <w:r w:rsidR="00822C39">
        <w:t xml:space="preserve"> </w:t>
      </w:r>
      <w:r w:rsidR="008B13A4">
        <w:t>Bundesministerium</w:t>
      </w:r>
      <w:r w:rsidR="00C13B21">
        <w:t xml:space="preserve"> für Land- und Forstwirtschaft, Umwelt und Wasserwirtschaft </w:t>
      </w:r>
      <w:r w:rsidR="00FF147B">
        <w:t>(BMLFUW)</w:t>
      </w:r>
      <w:r w:rsidR="00822C39">
        <w:t xml:space="preserve"> </w:t>
      </w:r>
      <w:r>
        <w:t xml:space="preserve">wurde kürzlich </w:t>
      </w:r>
      <w:r w:rsidR="00822C39">
        <w:t xml:space="preserve">die neue Richtlinie des Österreichischen Umweltzeichens für Schuhe UZ 65 vorgestellt. Ein wesentlicher Punkt </w:t>
      </w:r>
      <w:r>
        <w:t xml:space="preserve">dabei </w:t>
      </w:r>
      <w:r w:rsidR="00822C39">
        <w:t>ist das absolute Chromverbot. Chrom wird heutzutage zur Gerbung des Leders eingesetzt und ist ein aggressives Umweltgift, das auch nachweislich zu gesundheitlichen Problemen beim Tragen von chromgegerbten Schuhen führen kann.</w:t>
      </w:r>
      <w:r w:rsidR="00072734">
        <w:t xml:space="preserve"> </w:t>
      </w:r>
      <w:r w:rsidR="00072734" w:rsidRPr="00275C44">
        <w:rPr>
          <w:i/>
        </w:rPr>
        <w:t>„</w:t>
      </w:r>
      <w:r w:rsidR="00C13B21" w:rsidRPr="00275C44">
        <w:rPr>
          <w:i/>
        </w:rPr>
        <w:t xml:space="preserve">Mit dem Österreichischen Umweltzeichen für Schuhe möchten wir den KonsumentInnen künftig eine Orientierungshilfe </w:t>
      </w:r>
      <w:r w:rsidR="004102AA" w:rsidRPr="00275C44">
        <w:rPr>
          <w:i/>
        </w:rPr>
        <w:t xml:space="preserve">in punkto </w:t>
      </w:r>
      <w:r w:rsidR="00C13B21" w:rsidRPr="00275C44">
        <w:rPr>
          <w:i/>
        </w:rPr>
        <w:t>Umwelt- und Gesundheitskriterien sowie zu den Arbeitsbedingungen in der Produktion geben“,</w:t>
      </w:r>
      <w:r w:rsidR="00C13B21">
        <w:rPr>
          <w:i/>
        </w:rPr>
        <w:t xml:space="preserve"> </w:t>
      </w:r>
      <w:r w:rsidR="002E0906" w:rsidRPr="002F7EA6">
        <w:t xml:space="preserve">erläutert Andreas </w:t>
      </w:r>
      <w:proofErr w:type="spellStart"/>
      <w:r w:rsidR="002E0906" w:rsidRPr="002F7EA6">
        <w:t>Tschulik</w:t>
      </w:r>
      <w:proofErr w:type="spellEnd"/>
      <w:r w:rsidR="002E0906" w:rsidRPr="002F7EA6">
        <w:t xml:space="preserve">, Leiter der Abteilung „Betrieblicher Umweltschutz und Technologie“ im </w:t>
      </w:r>
      <w:r w:rsidR="002F7EA6" w:rsidRPr="002F7EA6">
        <w:t>BMLFUW</w:t>
      </w:r>
      <w:r w:rsidR="002E0906">
        <w:rPr>
          <w:i/>
        </w:rPr>
        <w:t>.</w:t>
      </w:r>
      <w:r w:rsidR="002F7EA6">
        <w:rPr>
          <w:i/>
        </w:rPr>
        <w:t xml:space="preserve"> </w:t>
      </w:r>
      <w:r w:rsidR="00C13B21" w:rsidRPr="00275C44">
        <w:t>Im Rahmen dieser</w:t>
      </w:r>
      <w:r w:rsidR="00C13B21">
        <w:rPr>
          <w:i/>
        </w:rPr>
        <w:t xml:space="preserve"> </w:t>
      </w:r>
      <w:r w:rsidR="008B13A4">
        <w:rPr>
          <w:i/>
        </w:rPr>
        <w:t>V</w:t>
      </w:r>
      <w:r w:rsidR="00822C39">
        <w:t>eranstaltung, die von der Ö</w:t>
      </w:r>
      <w:r w:rsidR="00E46D6B">
        <w:t>sterreichischen Gesellschaft für Umwelt und Technik (Ö</w:t>
      </w:r>
      <w:r w:rsidR="00822C39">
        <w:t>GUT</w:t>
      </w:r>
      <w:r w:rsidR="00E46D6B">
        <w:t xml:space="preserve">) gemeinsam mit dem </w:t>
      </w:r>
      <w:r w:rsidR="002F7EA6">
        <w:t>BMLFUW</w:t>
      </w:r>
      <w:r w:rsidR="00822C39">
        <w:t xml:space="preserve"> organisiert wurde</w:t>
      </w:r>
      <w:r w:rsidR="007C09B8">
        <w:t>,</w:t>
      </w:r>
      <w:r w:rsidR="00822C39">
        <w:t xml:space="preserve"> </w:t>
      </w:r>
      <w:r w:rsidR="00A00497">
        <w:t xml:space="preserve">diskutierten die </w:t>
      </w:r>
      <w:r w:rsidR="00822C39">
        <w:t xml:space="preserve">VertreterInnen des österreichischen Schuhhandels und </w:t>
      </w:r>
      <w:proofErr w:type="spellStart"/>
      <w:r w:rsidR="00822C39">
        <w:t>SchuhproduzentInnen</w:t>
      </w:r>
      <w:proofErr w:type="spellEnd"/>
      <w:r w:rsidR="00822C39">
        <w:t xml:space="preserve"> mit </w:t>
      </w:r>
      <w:proofErr w:type="spellStart"/>
      <w:r w:rsidR="00822C39">
        <w:t>ExpertInnen</w:t>
      </w:r>
      <w:proofErr w:type="spellEnd"/>
      <w:r w:rsidR="00822C39">
        <w:t xml:space="preserve"> über </w:t>
      </w:r>
      <w:r w:rsidR="00933471">
        <w:t xml:space="preserve">Trends und </w:t>
      </w:r>
      <w:r w:rsidR="002F7EA6">
        <w:t>Marktchanc</w:t>
      </w:r>
      <w:r w:rsidR="00822C39">
        <w:t xml:space="preserve">en </w:t>
      </w:r>
      <w:r w:rsidR="00A00497">
        <w:t>für</w:t>
      </w:r>
      <w:r w:rsidR="00822C39">
        <w:t xml:space="preserve"> </w:t>
      </w:r>
      <w:r w:rsidR="00A00497">
        <w:t xml:space="preserve">ökologisch und sozial nachhaltige </w:t>
      </w:r>
      <w:r w:rsidR="00822C39">
        <w:t>Schuhe.</w:t>
      </w:r>
    </w:p>
    <w:p w:rsidR="008B13A4" w:rsidRPr="00FF3720" w:rsidRDefault="00A32637" w:rsidP="008B13A4">
      <w:pPr>
        <w:rPr>
          <w:lang w:val="de-DE"/>
        </w:rPr>
      </w:pPr>
      <w:r>
        <w:t>Wesentliche Eckpunkte im Zuge der Diskussion waren</w:t>
      </w:r>
      <w:r w:rsidR="008B13A4">
        <w:t xml:space="preserve">: </w:t>
      </w:r>
      <w:r w:rsidR="008B13A4" w:rsidRPr="00FF3720">
        <w:rPr>
          <w:lang w:val="de-DE"/>
        </w:rPr>
        <w:t>Der stark wachsende Markt für pflanzlich gegerbtes Leder beweist einen eindeutigen Trend zu Schuhen aus nachhaltiger Produktion. Zudem werden zertifizierte Schuhe vorerst im höheren Preissegment eine Nische darstellen.</w:t>
      </w:r>
    </w:p>
    <w:p w:rsidR="00324D2B" w:rsidRDefault="00D132DC">
      <w:r w:rsidRPr="00FF3720">
        <w:t xml:space="preserve">Im Resümee </w:t>
      </w:r>
      <w:r w:rsidR="00A35D8B" w:rsidRPr="00FF3720">
        <w:t xml:space="preserve">des Workshops </w:t>
      </w:r>
      <w:r w:rsidRPr="00FF3720">
        <w:t>wurde</w:t>
      </w:r>
      <w:r w:rsidR="00557DD5" w:rsidRPr="00FF3720">
        <w:t xml:space="preserve"> festgehalten, dass neben einer verbesserten Information der KonsumentInnen auch der Handel </w:t>
      </w:r>
      <w:r w:rsidR="008B13A4" w:rsidRPr="00FF3720">
        <w:t xml:space="preserve">sowie </w:t>
      </w:r>
      <w:proofErr w:type="spellStart"/>
      <w:r w:rsidR="00557DD5" w:rsidRPr="00FF3720">
        <w:t>SchuhproduzentInnen</w:t>
      </w:r>
      <w:proofErr w:type="spellEnd"/>
      <w:r w:rsidR="00557DD5" w:rsidRPr="00FF3720">
        <w:t xml:space="preserve"> gefordert sind, entsprechend zertifizierte Schuhe anzubieten.</w:t>
      </w:r>
    </w:p>
    <w:p w:rsidR="004C6E47" w:rsidRDefault="004C6E47">
      <w:r>
        <w:t>Weitere Informationen:</w:t>
      </w:r>
      <w:hyperlink r:id="rId7" w:history="1">
        <w:r w:rsidRPr="004C6E47">
          <w:rPr>
            <w:rStyle w:val="Hyperlink"/>
          </w:rPr>
          <w:t xml:space="preserve"> www.oegut.at</w:t>
        </w:r>
      </w:hyperlink>
    </w:p>
    <w:p w:rsidR="004C6E47" w:rsidRPr="00FF3720" w:rsidRDefault="004C6E47"/>
    <w:sectPr w:rsidR="004C6E47" w:rsidRPr="00FF3720" w:rsidSect="00A843FB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8D5" w:rsidRDefault="003018D5" w:rsidP="00641BCE">
      <w:pPr>
        <w:spacing w:after="0" w:line="240" w:lineRule="auto"/>
      </w:pPr>
      <w:r>
        <w:separator/>
      </w:r>
    </w:p>
  </w:endnote>
  <w:endnote w:type="continuationSeparator" w:id="0">
    <w:p w:rsidR="003018D5" w:rsidRDefault="003018D5" w:rsidP="00641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8D5" w:rsidRDefault="003018D5" w:rsidP="00641BCE">
      <w:pPr>
        <w:spacing w:after="0" w:line="240" w:lineRule="auto"/>
      </w:pPr>
      <w:r>
        <w:separator/>
      </w:r>
    </w:p>
  </w:footnote>
  <w:footnote w:type="continuationSeparator" w:id="0">
    <w:p w:rsidR="003018D5" w:rsidRDefault="003018D5" w:rsidP="00641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BCE" w:rsidRDefault="00FF147B" w:rsidP="00641BCE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4530725</wp:posOffset>
          </wp:positionH>
          <wp:positionV relativeFrom="paragraph">
            <wp:posOffset>-92075</wp:posOffset>
          </wp:positionV>
          <wp:extent cx="1844675" cy="1355725"/>
          <wp:effectExtent l="0" t="0" r="3175" b="0"/>
          <wp:wrapTight wrapText="bothSides">
            <wp:wrapPolygon edited="0">
              <wp:start x="0" y="0"/>
              <wp:lineTo x="0" y="21246"/>
              <wp:lineTo x="21414" y="21246"/>
              <wp:lineTo x="21414" y="0"/>
              <wp:lineTo x="0" y="0"/>
            </wp:wrapPolygon>
          </wp:wrapTight>
          <wp:docPr id="5" name="Grafik 5" descr="Österreichische Gesellschaft für Umwelt und Tech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Österreichische Gesellschaft für Umwelt und Techn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675" cy="135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AT"/>
      </w:rPr>
      <w:drawing>
        <wp:inline distT="0" distB="0" distL="0" distR="0">
          <wp:extent cx="1218565" cy="1148080"/>
          <wp:effectExtent l="0" t="0" r="635" b="0"/>
          <wp:docPr id="9" name="Bild 9" descr="BMLFUW_Logo_kompakt_Allgemein_grün_web_mittel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 9" descr="BMLFUW_Logo_kompakt_Allgemein_grün_web_mittel_rgb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565" cy="1148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1BCE" w:rsidRDefault="00641BCE" w:rsidP="00641BCE">
    <w:pPr>
      <w:pStyle w:val="Kopfzeile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5661BB"/>
    <w:rsid w:val="0000758C"/>
    <w:rsid w:val="0003191E"/>
    <w:rsid w:val="00072734"/>
    <w:rsid w:val="000E5497"/>
    <w:rsid w:val="00123842"/>
    <w:rsid w:val="0013209A"/>
    <w:rsid w:val="00187383"/>
    <w:rsid w:val="00224B42"/>
    <w:rsid w:val="00275C44"/>
    <w:rsid w:val="002E0906"/>
    <w:rsid w:val="002F414A"/>
    <w:rsid w:val="002F7EA6"/>
    <w:rsid w:val="003018D5"/>
    <w:rsid w:val="00324D2B"/>
    <w:rsid w:val="00396C83"/>
    <w:rsid w:val="004102AA"/>
    <w:rsid w:val="0048582E"/>
    <w:rsid w:val="004C6E47"/>
    <w:rsid w:val="00550D15"/>
    <w:rsid w:val="00557DD5"/>
    <w:rsid w:val="005661BB"/>
    <w:rsid w:val="00577D2D"/>
    <w:rsid w:val="00641BCE"/>
    <w:rsid w:val="00662AA7"/>
    <w:rsid w:val="006868A2"/>
    <w:rsid w:val="006D3258"/>
    <w:rsid w:val="006E5244"/>
    <w:rsid w:val="0079539A"/>
    <w:rsid w:val="007C09B8"/>
    <w:rsid w:val="00822C39"/>
    <w:rsid w:val="008B13A4"/>
    <w:rsid w:val="008F3BCA"/>
    <w:rsid w:val="00915E9B"/>
    <w:rsid w:val="00933471"/>
    <w:rsid w:val="009E62B9"/>
    <w:rsid w:val="00A00497"/>
    <w:rsid w:val="00A13120"/>
    <w:rsid w:val="00A32637"/>
    <w:rsid w:val="00A35D8B"/>
    <w:rsid w:val="00A843FB"/>
    <w:rsid w:val="00AA5C31"/>
    <w:rsid w:val="00AF1A3E"/>
    <w:rsid w:val="00C13B21"/>
    <w:rsid w:val="00C33544"/>
    <w:rsid w:val="00C372B0"/>
    <w:rsid w:val="00C52CA8"/>
    <w:rsid w:val="00D132DC"/>
    <w:rsid w:val="00D83203"/>
    <w:rsid w:val="00E27A7F"/>
    <w:rsid w:val="00E45E05"/>
    <w:rsid w:val="00E46D6B"/>
    <w:rsid w:val="00E505CC"/>
    <w:rsid w:val="00F0228B"/>
    <w:rsid w:val="00FF147B"/>
    <w:rsid w:val="00FF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7D2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2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2C39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2C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2C3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2C39"/>
    <w:rPr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822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2C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2CA8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641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1BCE"/>
  </w:style>
  <w:style w:type="paragraph" w:styleId="Fuzeile">
    <w:name w:val="footer"/>
    <w:basedOn w:val="Standard"/>
    <w:link w:val="FuzeileZchn"/>
    <w:uiPriority w:val="99"/>
    <w:unhideWhenUsed/>
    <w:rsid w:val="00641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1BCE"/>
  </w:style>
  <w:style w:type="character" w:styleId="Hyperlink">
    <w:name w:val="Hyperlink"/>
    <w:basedOn w:val="Absatz-Standardschriftart"/>
    <w:uiPriority w:val="99"/>
    <w:unhideWhenUsed/>
    <w:rsid w:val="004C6E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2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2C39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2C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2C3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2C39"/>
    <w:rPr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822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2C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2CA8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641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1BCE"/>
  </w:style>
  <w:style w:type="paragraph" w:styleId="Fuzeile">
    <w:name w:val="footer"/>
    <w:basedOn w:val="Standard"/>
    <w:link w:val="FuzeileZchn"/>
    <w:uiPriority w:val="99"/>
    <w:unhideWhenUsed/>
    <w:rsid w:val="00641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1B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5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egut.at/de/themen/nachhaltiger-konsu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50DD5-CAA3-44E7-B674-C4AC5C9D5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Österreichische Gesellschaft für Umwelt und Technik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Kajtna</dc:creator>
  <cp:lastModifiedBy>ay</cp:lastModifiedBy>
  <cp:revision>2</cp:revision>
  <dcterms:created xsi:type="dcterms:W3CDTF">2014-10-13T11:21:00Z</dcterms:created>
  <dcterms:modified xsi:type="dcterms:W3CDTF">2014-10-13T11:21:00Z</dcterms:modified>
</cp:coreProperties>
</file>