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FB0" w:rsidRPr="00E02109" w:rsidRDefault="00E02109" w:rsidP="00E02109">
      <w:r>
        <w:rPr>
          <w:noProof/>
          <w:lang w:eastAsia="de-AT"/>
        </w:rPr>
        <w:drawing>
          <wp:anchor distT="0" distB="0" distL="114300" distR="114300" simplePos="0" relativeHeight="251659264" behindDoc="0" locked="0" layoutInCell="1" allowOverlap="1">
            <wp:simplePos x="0" y="0"/>
            <wp:positionH relativeFrom="column">
              <wp:posOffset>-449580</wp:posOffset>
            </wp:positionH>
            <wp:positionV relativeFrom="paragraph">
              <wp:posOffset>-413385</wp:posOffset>
            </wp:positionV>
            <wp:extent cx="1832610" cy="1346835"/>
            <wp:effectExtent l="0" t="0" r="0" b="5715"/>
            <wp:wrapSquare wrapText="bothSides"/>
            <wp:docPr id="3" name="Grafik 2" descr="Österreichische Gesellschaft für Umwelt und 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Österreichische Gesellschaft für Umwelt und Technik"/>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2610" cy="1346835"/>
                    </a:xfrm>
                    <a:prstGeom prst="rect">
                      <a:avLst/>
                    </a:prstGeom>
                    <a:noFill/>
                    <a:ln>
                      <a:noFill/>
                    </a:ln>
                  </pic:spPr>
                </pic:pic>
              </a:graphicData>
            </a:graphic>
          </wp:anchor>
        </w:drawing>
      </w:r>
      <w:r>
        <w:tab/>
      </w:r>
    </w:p>
    <w:p w:rsidR="00971FB0" w:rsidRPr="00E02109" w:rsidRDefault="00E02109" w:rsidP="00E02109">
      <w:r>
        <w:rPr>
          <w:noProof/>
          <w:lang w:eastAsia="de-AT"/>
        </w:rPr>
        <w:drawing>
          <wp:anchor distT="0" distB="0" distL="114300" distR="114300" simplePos="0" relativeHeight="251661312" behindDoc="1" locked="0" layoutInCell="1" allowOverlap="1">
            <wp:simplePos x="0" y="0"/>
            <wp:positionH relativeFrom="column">
              <wp:posOffset>-1875790</wp:posOffset>
            </wp:positionH>
            <wp:positionV relativeFrom="paragraph">
              <wp:posOffset>559435</wp:posOffset>
            </wp:positionV>
            <wp:extent cx="3632200" cy="364490"/>
            <wp:effectExtent l="0" t="0" r="6350" b="0"/>
            <wp:wrapSquare wrapText="bothSides"/>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570" t="9798" r="24472" b="85304"/>
                    <a:stretch>
                      <a:fillRect/>
                    </a:stretch>
                  </pic:blipFill>
                  <pic:spPr bwMode="auto">
                    <a:xfrm>
                      <a:off x="0" y="0"/>
                      <a:ext cx="3632200" cy="364490"/>
                    </a:xfrm>
                    <a:prstGeom prst="rect">
                      <a:avLst/>
                    </a:prstGeom>
                    <a:noFill/>
                    <a:ln>
                      <a:noFill/>
                    </a:ln>
                  </pic:spPr>
                </pic:pic>
              </a:graphicData>
            </a:graphic>
          </wp:anchor>
        </w:drawing>
      </w:r>
      <w:r w:rsidRPr="00E02109">
        <w:tab/>
      </w:r>
    </w:p>
    <w:p w:rsidR="00971FB0" w:rsidRDefault="00971FB0" w:rsidP="00E02109"/>
    <w:p w:rsidR="00E02109" w:rsidRDefault="00E02109" w:rsidP="00E02109"/>
    <w:p w:rsidR="00E02109" w:rsidRDefault="00E02109" w:rsidP="00E02109"/>
    <w:p w:rsidR="00052808" w:rsidRPr="00052808" w:rsidRDefault="00052808" w:rsidP="00052808">
      <w:pPr>
        <w:spacing w:after="0" w:line="240" w:lineRule="auto"/>
        <w:rPr>
          <w:b/>
          <w:sz w:val="12"/>
          <w:szCs w:val="12"/>
        </w:rPr>
      </w:pPr>
    </w:p>
    <w:p w:rsidR="00FB2A34" w:rsidRDefault="00FB2A34" w:rsidP="00052808">
      <w:pPr>
        <w:spacing w:after="0" w:line="240" w:lineRule="auto"/>
        <w:rPr>
          <w:rFonts w:asciiTheme="minorHAnsi" w:hAnsiTheme="minorHAnsi" w:cstheme="minorHAnsi"/>
          <w:b/>
          <w:bCs/>
          <w:sz w:val="34"/>
          <w:szCs w:val="34"/>
        </w:rPr>
      </w:pPr>
      <w:r w:rsidRPr="00AC09D6">
        <w:rPr>
          <w:b/>
          <w:sz w:val="36"/>
          <w:szCs w:val="36"/>
        </w:rPr>
        <w:t>Neue Studie:</w:t>
      </w:r>
      <w:r>
        <w:rPr>
          <w:b/>
          <w:sz w:val="36"/>
          <w:szCs w:val="36"/>
        </w:rPr>
        <w:t xml:space="preserve"> </w:t>
      </w:r>
      <w:r>
        <w:rPr>
          <w:rFonts w:asciiTheme="minorHAnsi" w:hAnsiTheme="minorHAnsi" w:cstheme="minorHAnsi"/>
          <w:b/>
          <w:bCs/>
          <w:sz w:val="34"/>
          <w:szCs w:val="34"/>
        </w:rPr>
        <w:t>Karenzväter</w:t>
      </w:r>
      <w:r w:rsidR="00AB4A4B">
        <w:rPr>
          <w:rFonts w:asciiTheme="minorHAnsi" w:hAnsiTheme="minorHAnsi" w:cstheme="minorHAnsi"/>
          <w:b/>
          <w:bCs/>
          <w:sz w:val="34"/>
          <w:szCs w:val="34"/>
        </w:rPr>
        <w:t xml:space="preserve"> -</w:t>
      </w:r>
      <w:r>
        <w:rPr>
          <w:rFonts w:asciiTheme="minorHAnsi" w:hAnsiTheme="minorHAnsi" w:cstheme="minorHAnsi"/>
          <w:b/>
          <w:bCs/>
          <w:sz w:val="34"/>
          <w:szCs w:val="34"/>
        </w:rPr>
        <w:t xml:space="preserve"> kein Karriereknick!</w:t>
      </w:r>
    </w:p>
    <w:p w:rsidR="00FB2A34" w:rsidRPr="003048DC" w:rsidRDefault="00FB2A34" w:rsidP="00FB2A34">
      <w:pPr>
        <w:pStyle w:val="Default"/>
        <w:rPr>
          <w:rFonts w:asciiTheme="minorHAnsi" w:hAnsiTheme="minorHAnsi" w:cstheme="minorHAnsi"/>
          <w:color w:val="auto"/>
        </w:rPr>
      </w:pPr>
    </w:p>
    <w:p w:rsidR="00FB2A34" w:rsidRDefault="00FB2A34" w:rsidP="00FB2A34">
      <w:pPr>
        <w:pStyle w:val="Default"/>
        <w:jc w:val="both"/>
        <w:rPr>
          <w:rFonts w:asciiTheme="minorHAnsi" w:hAnsiTheme="minorHAnsi" w:cstheme="minorHAnsi"/>
          <w:b/>
          <w:color w:val="auto"/>
          <w:sz w:val="22"/>
          <w:szCs w:val="22"/>
          <w:lang w:val="de-AT" w:eastAsia="en-US"/>
        </w:rPr>
      </w:pPr>
      <w:r>
        <w:rPr>
          <w:rFonts w:asciiTheme="minorHAnsi" w:hAnsiTheme="minorHAnsi" w:cstheme="minorHAnsi"/>
          <w:b/>
          <w:color w:val="auto"/>
          <w:sz w:val="22"/>
          <w:szCs w:val="22"/>
          <w:lang w:val="de-AT" w:eastAsia="en-US"/>
        </w:rPr>
        <w:t xml:space="preserve">Karenzvätern bleibt der Karriereknick, wie wir ihn bei Müttern kennen, erspart. Das ist das Ergebnis einer neuen Studie, die JOANNEUM RESEARCH durchgeführt hat: Zwei Jahre nach der Karenz verdienen Karenzväter gleich viel wie Männer ohne Karenz-Unterbrechung. </w:t>
      </w:r>
    </w:p>
    <w:p w:rsidR="00FB2A34" w:rsidRDefault="00FB2A34" w:rsidP="00FB2A34">
      <w:pPr>
        <w:pStyle w:val="Default"/>
        <w:rPr>
          <w:rFonts w:asciiTheme="minorHAnsi" w:hAnsiTheme="minorHAnsi" w:cstheme="minorHAnsi"/>
          <w:color w:val="auto"/>
          <w:lang w:val="de-AT"/>
        </w:rPr>
      </w:pPr>
    </w:p>
    <w:p w:rsidR="00FB2A34" w:rsidRPr="00052808" w:rsidRDefault="00FB2A34" w:rsidP="009E7738">
      <w:pPr>
        <w:pStyle w:val="Default"/>
        <w:spacing w:after="120"/>
        <w:rPr>
          <w:rFonts w:asciiTheme="minorHAnsi" w:hAnsiTheme="minorHAnsi" w:cstheme="minorHAnsi"/>
          <w:color w:val="auto"/>
          <w:sz w:val="22"/>
          <w:szCs w:val="22"/>
          <w:lang w:val="de-AT"/>
        </w:rPr>
      </w:pPr>
      <w:r w:rsidRPr="00052808">
        <w:rPr>
          <w:rFonts w:asciiTheme="minorHAnsi" w:hAnsiTheme="minorHAnsi" w:cstheme="minorHAnsi"/>
          <w:color w:val="auto"/>
          <w:sz w:val="22"/>
          <w:szCs w:val="22"/>
          <w:lang w:val="de-AT"/>
        </w:rPr>
        <w:t>Noch immer gehen wenige Väter in Karenz, 2011 waren es 21.293 Männer</w:t>
      </w:r>
      <w:r w:rsidR="003A66F5" w:rsidRPr="00052808">
        <w:rPr>
          <w:rFonts w:asciiTheme="minorHAnsi" w:hAnsiTheme="minorHAnsi" w:cstheme="minorHAnsi"/>
          <w:color w:val="auto"/>
          <w:sz w:val="22"/>
          <w:szCs w:val="22"/>
          <w:lang w:val="de-AT"/>
        </w:rPr>
        <w:t>. D</w:t>
      </w:r>
      <w:r w:rsidR="00DA7804" w:rsidRPr="00052808">
        <w:rPr>
          <w:rFonts w:asciiTheme="minorHAnsi" w:hAnsiTheme="minorHAnsi" w:cstheme="minorHAnsi"/>
          <w:color w:val="auto"/>
          <w:sz w:val="22"/>
          <w:szCs w:val="22"/>
          <w:lang w:val="de-AT"/>
        </w:rPr>
        <w:t xml:space="preserve">as sind </w:t>
      </w:r>
      <w:r w:rsidR="003A66F5" w:rsidRPr="00052808">
        <w:rPr>
          <w:rFonts w:asciiTheme="minorHAnsi" w:hAnsiTheme="minorHAnsi" w:cstheme="minorHAnsi"/>
          <w:color w:val="auto"/>
          <w:sz w:val="22"/>
          <w:szCs w:val="22"/>
          <w:lang w:val="de-AT"/>
        </w:rPr>
        <w:t xml:space="preserve">8,4 </w:t>
      </w:r>
      <w:r w:rsidR="00DA7804" w:rsidRPr="00052808">
        <w:rPr>
          <w:rFonts w:asciiTheme="minorHAnsi" w:hAnsiTheme="minorHAnsi" w:cstheme="minorHAnsi"/>
          <w:color w:val="auto"/>
          <w:sz w:val="22"/>
          <w:szCs w:val="22"/>
          <w:lang w:val="de-AT"/>
        </w:rPr>
        <w:t>% aller Karenzgeldbeziehenden</w:t>
      </w:r>
      <w:r w:rsidR="003A66F5" w:rsidRPr="00052808">
        <w:rPr>
          <w:rFonts w:asciiTheme="minorHAnsi" w:hAnsiTheme="minorHAnsi" w:cstheme="minorHAnsi"/>
          <w:color w:val="auto"/>
          <w:sz w:val="22"/>
          <w:szCs w:val="22"/>
          <w:lang w:val="de-AT"/>
        </w:rPr>
        <w:t xml:space="preserve">, aber weil </w:t>
      </w:r>
      <w:r w:rsidRPr="00052808">
        <w:rPr>
          <w:rFonts w:asciiTheme="minorHAnsi" w:hAnsiTheme="minorHAnsi" w:cstheme="minorHAnsi"/>
          <w:color w:val="auto"/>
          <w:sz w:val="22"/>
          <w:szCs w:val="22"/>
          <w:lang w:val="de-AT"/>
        </w:rPr>
        <w:t>Männer kürzer in Karenz</w:t>
      </w:r>
      <w:r w:rsidR="003A66F5" w:rsidRPr="00052808">
        <w:rPr>
          <w:rFonts w:asciiTheme="minorHAnsi" w:hAnsiTheme="minorHAnsi" w:cstheme="minorHAnsi"/>
          <w:color w:val="auto"/>
          <w:sz w:val="22"/>
          <w:szCs w:val="22"/>
          <w:lang w:val="de-AT"/>
        </w:rPr>
        <w:t xml:space="preserve"> bleiben</w:t>
      </w:r>
      <w:r w:rsidRPr="00052808">
        <w:rPr>
          <w:rFonts w:asciiTheme="minorHAnsi" w:hAnsiTheme="minorHAnsi" w:cstheme="minorHAnsi"/>
          <w:color w:val="auto"/>
          <w:sz w:val="22"/>
          <w:szCs w:val="22"/>
          <w:lang w:val="de-AT"/>
        </w:rPr>
        <w:t xml:space="preserve">, </w:t>
      </w:r>
      <w:r w:rsidR="003A66F5" w:rsidRPr="00052808">
        <w:rPr>
          <w:rFonts w:asciiTheme="minorHAnsi" w:hAnsiTheme="minorHAnsi" w:cstheme="minorHAnsi"/>
          <w:color w:val="auto"/>
          <w:sz w:val="22"/>
          <w:szCs w:val="22"/>
          <w:lang w:val="de-AT"/>
        </w:rPr>
        <w:t xml:space="preserve">nehmen </w:t>
      </w:r>
      <w:r w:rsidR="00CE6794" w:rsidRPr="00052808">
        <w:rPr>
          <w:rFonts w:asciiTheme="minorHAnsi" w:hAnsiTheme="minorHAnsi" w:cstheme="minorHAnsi"/>
          <w:color w:val="auto"/>
          <w:sz w:val="22"/>
          <w:szCs w:val="22"/>
          <w:lang w:val="de-AT"/>
        </w:rPr>
        <w:t>sie</w:t>
      </w:r>
      <w:r w:rsidRPr="00052808">
        <w:rPr>
          <w:rFonts w:asciiTheme="minorHAnsi" w:hAnsiTheme="minorHAnsi" w:cstheme="minorHAnsi"/>
          <w:color w:val="auto"/>
          <w:sz w:val="22"/>
          <w:szCs w:val="22"/>
          <w:lang w:val="de-AT"/>
        </w:rPr>
        <w:t xml:space="preserve"> nur 4,2% aller Kinderbetreuungstage in Anspruch. Dies ist </w:t>
      </w:r>
      <w:bookmarkStart w:id="0" w:name="_GoBack"/>
      <w:bookmarkEnd w:id="0"/>
      <w:r w:rsidR="00971FB0" w:rsidRPr="00052808">
        <w:rPr>
          <w:rFonts w:asciiTheme="minorHAnsi" w:hAnsiTheme="minorHAnsi" w:cstheme="minorHAnsi"/>
          <w:color w:val="auto"/>
          <w:sz w:val="22"/>
          <w:szCs w:val="22"/>
          <w:lang w:val="de-AT"/>
        </w:rPr>
        <w:t>mehr als doppelt so viel wie im</w:t>
      </w:r>
      <w:r w:rsidRPr="00052808">
        <w:rPr>
          <w:rFonts w:asciiTheme="minorHAnsi" w:hAnsiTheme="minorHAnsi" w:cstheme="minorHAnsi"/>
          <w:color w:val="auto"/>
          <w:sz w:val="22"/>
          <w:szCs w:val="22"/>
          <w:lang w:val="de-AT"/>
        </w:rPr>
        <w:t xml:space="preserve"> Jahr 2002, als der Anteil bei </w:t>
      </w:r>
      <w:r w:rsidR="00971FB0" w:rsidRPr="00052808">
        <w:rPr>
          <w:rFonts w:asciiTheme="minorHAnsi" w:hAnsiTheme="minorHAnsi" w:cstheme="minorHAnsi"/>
          <w:color w:val="auto"/>
          <w:sz w:val="22"/>
          <w:szCs w:val="22"/>
          <w:lang w:val="de-AT"/>
        </w:rPr>
        <w:t>1,7%</w:t>
      </w:r>
      <w:r w:rsidRPr="00052808">
        <w:rPr>
          <w:rFonts w:asciiTheme="minorHAnsi" w:hAnsiTheme="minorHAnsi" w:cstheme="minorHAnsi"/>
          <w:color w:val="auto"/>
          <w:sz w:val="22"/>
          <w:szCs w:val="22"/>
          <w:lang w:val="de-AT"/>
        </w:rPr>
        <w:t xml:space="preserve"> lag. Positiv ausgewirkt hat sich die Einführung der Kinderbetreuungsgeld-Varianten </w:t>
      </w:r>
      <w:r w:rsidR="00971FB0" w:rsidRPr="00052808">
        <w:rPr>
          <w:rFonts w:asciiTheme="minorHAnsi" w:hAnsiTheme="minorHAnsi" w:cstheme="minorHAnsi"/>
          <w:color w:val="auto"/>
          <w:sz w:val="22"/>
          <w:szCs w:val="22"/>
          <w:lang w:val="de-AT"/>
        </w:rPr>
        <w:t xml:space="preserve">im Jahr 2008 </w:t>
      </w:r>
      <w:r w:rsidRPr="00052808">
        <w:rPr>
          <w:rFonts w:asciiTheme="minorHAnsi" w:hAnsiTheme="minorHAnsi" w:cstheme="minorHAnsi"/>
          <w:color w:val="auto"/>
          <w:sz w:val="22"/>
          <w:szCs w:val="22"/>
          <w:lang w:val="de-AT"/>
        </w:rPr>
        <w:t>mit kürzerer Bezugsdauer und höherer Geldleistung. D</w:t>
      </w:r>
      <w:r w:rsidR="00971FB0" w:rsidRPr="00052808">
        <w:rPr>
          <w:rFonts w:asciiTheme="minorHAnsi" w:hAnsiTheme="minorHAnsi" w:cstheme="minorHAnsi"/>
          <w:color w:val="auto"/>
          <w:sz w:val="22"/>
          <w:szCs w:val="22"/>
          <w:lang w:val="de-AT"/>
        </w:rPr>
        <w:t xml:space="preserve">ie Variante des </w:t>
      </w:r>
      <w:r w:rsidRPr="00052808">
        <w:rPr>
          <w:rFonts w:asciiTheme="minorHAnsi" w:hAnsiTheme="minorHAnsi" w:cstheme="minorHAnsi"/>
          <w:color w:val="auto"/>
          <w:sz w:val="22"/>
          <w:szCs w:val="22"/>
          <w:lang w:val="de-AT"/>
        </w:rPr>
        <w:t>2010 eingeführte</w:t>
      </w:r>
      <w:r w:rsidR="00971FB0" w:rsidRPr="00052808">
        <w:rPr>
          <w:rFonts w:asciiTheme="minorHAnsi" w:hAnsiTheme="minorHAnsi" w:cstheme="minorHAnsi"/>
          <w:color w:val="auto"/>
          <w:sz w:val="22"/>
          <w:szCs w:val="22"/>
          <w:lang w:val="de-AT"/>
        </w:rPr>
        <w:t>n</w:t>
      </w:r>
      <w:r w:rsidRPr="00052808">
        <w:rPr>
          <w:rFonts w:asciiTheme="minorHAnsi" w:hAnsiTheme="minorHAnsi" w:cstheme="minorHAnsi"/>
          <w:color w:val="auto"/>
          <w:sz w:val="22"/>
          <w:szCs w:val="22"/>
          <w:lang w:val="de-AT"/>
        </w:rPr>
        <w:t xml:space="preserve"> einkommensabhängige</w:t>
      </w:r>
      <w:r w:rsidR="00971FB0" w:rsidRPr="00052808">
        <w:rPr>
          <w:rFonts w:asciiTheme="minorHAnsi" w:hAnsiTheme="minorHAnsi" w:cstheme="minorHAnsi"/>
          <w:color w:val="auto"/>
          <w:sz w:val="22"/>
          <w:szCs w:val="22"/>
          <w:lang w:val="de-AT"/>
        </w:rPr>
        <w:t>n</w:t>
      </w:r>
      <w:r w:rsidRPr="00052808">
        <w:rPr>
          <w:rFonts w:asciiTheme="minorHAnsi" w:hAnsiTheme="minorHAnsi" w:cstheme="minorHAnsi"/>
          <w:color w:val="auto"/>
          <w:sz w:val="22"/>
          <w:szCs w:val="22"/>
          <w:lang w:val="de-AT"/>
        </w:rPr>
        <w:t xml:space="preserve"> Kinderbetreuungsgeld führte hingegen bisher zu keinem weiteren Anstieg</w:t>
      </w:r>
      <w:r w:rsidR="00971FB0" w:rsidRPr="00052808">
        <w:rPr>
          <w:rFonts w:asciiTheme="minorHAnsi" w:hAnsiTheme="minorHAnsi" w:cstheme="minorHAnsi"/>
          <w:color w:val="auto"/>
          <w:sz w:val="22"/>
          <w:szCs w:val="22"/>
          <w:lang w:val="de-AT"/>
        </w:rPr>
        <w:t>:</w:t>
      </w:r>
      <w:r w:rsidRPr="00052808">
        <w:rPr>
          <w:rFonts w:asciiTheme="minorHAnsi" w:hAnsiTheme="minorHAnsi" w:cstheme="minorHAnsi"/>
          <w:color w:val="auto"/>
          <w:sz w:val="22"/>
          <w:szCs w:val="22"/>
          <w:lang w:val="de-AT"/>
        </w:rPr>
        <w:t xml:space="preserve"> „Hier spielen anscheinend traditionelle Wertvorstellungen nach wie vor eine große Rolle, Veränderung braucht Zeit“ erläutert </w:t>
      </w:r>
      <w:r w:rsidR="00DD6979" w:rsidRPr="00052808">
        <w:rPr>
          <w:rFonts w:asciiTheme="minorHAnsi" w:hAnsiTheme="minorHAnsi" w:cstheme="minorHAnsi"/>
          <w:color w:val="auto"/>
          <w:sz w:val="22"/>
          <w:szCs w:val="22"/>
          <w:lang w:val="de-AT"/>
        </w:rPr>
        <w:t>die Studienautorin Sybille Reidl von JOANNEUM RESEARCH</w:t>
      </w:r>
      <w:r w:rsidRPr="00052808">
        <w:rPr>
          <w:rFonts w:asciiTheme="minorHAnsi" w:hAnsiTheme="minorHAnsi" w:cstheme="minorHAnsi"/>
          <w:color w:val="auto"/>
          <w:sz w:val="22"/>
          <w:szCs w:val="22"/>
          <w:lang w:val="de-AT"/>
        </w:rPr>
        <w:t>.</w:t>
      </w:r>
    </w:p>
    <w:p w:rsidR="00FB2A34" w:rsidRPr="00052808" w:rsidRDefault="00FB2A34" w:rsidP="009E7738">
      <w:pPr>
        <w:pStyle w:val="Default"/>
        <w:spacing w:after="120"/>
        <w:rPr>
          <w:rFonts w:asciiTheme="minorHAnsi" w:hAnsiTheme="minorHAnsi" w:cstheme="minorHAnsi"/>
          <w:color w:val="auto"/>
          <w:sz w:val="22"/>
          <w:szCs w:val="22"/>
          <w:lang w:val="de-AT"/>
        </w:rPr>
      </w:pPr>
      <w:r w:rsidRPr="00052808">
        <w:rPr>
          <w:rFonts w:asciiTheme="minorHAnsi" w:hAnsiTheme="minorHAnsi" w:cstheme="minorHAnsi"/>
          <w:color w:val="auto"/>
          <w:sz w:val="22"/>
          <w:szCs w:val="22"/>
          <w:lang w:val="de-AT"/>
        </w:rPr>
        <w:t xml:space="preserve">In der eben erschienenen Studie </w:t>
      </w:r>
      <w:r w:rsidR="00971FB0" w:rsidRPr="00052808">
        <w:rPr>
          <w:rFonts w:asciiTheme="minorHAnsi" w:hAnsiTheme="minorHAnsi" w:cstheme="minorHAnsi"/>
          <w:color w:val="auto"/>
          <w:sz w:val="22"/>
          <w:szCs w:val="22"/>
          <w:lang w:val="de-AT"/>
        </w:rPr>
        <w:t xml:space="preserve">‚Karenzväter in Zahlen‘ </w:t>
      </w:r>
      <w:r w:rsidRPr="00052808">
        <w:rPr>
          <w:rFonts w:asciiTheme="minorHAnsi" w:hAnsiTheme="minorHAnsi" w:cstheme="minorHAnsi"/>
          <w:color w:val="auto"/>
          <w:sz w:val="22"/>
          <w:szCs w:val="22"/>
          <w:lang w:val="de-AT"/>
        </w:rPr>
        <w:t>wird untersucht, wie sich die Karenz bei Akademikern auf ihre Einkommens- und Karriereentwicklung auswirkt: Zwei Jahre nach der Karenz verdienen Karenzväter im Durchschnitt gleich viel wie Männer ohne Karenz-Unterbrechung. „Insgesamt zeigt die Datenanalyse, dass das Risiko für einen Karriereknick bei Männern in Karenz weit geringer ist als bei Frauen. Natürlich gibt es auch Verlierer, aber die Gewinner überwiegen.“ resümiert Reidl.</w:t>
      </w:r>
    </w:p>
    <w:p w:rsidR="00052808" w:rsidRPr="00052808" w:rsidRDefault="00FB2A34" w:rsidP="00052808">
      <w:pPr>
        <w:pStyle w:val="Default"/>
        <w:rPr>
          <w:rFonts w:asciiTheme="minorHAnsi" w:hAnsiTheme="minorHAnsi" w:cstheme="minorHAnsi"/>
          <w:color w:val="auto"/>
          <w:sz w:val="22"/>
          <w:szCs w:val="22"/>
          <w:lang w:val="de-AT"/>
        </w:rPr>
      </w:pPr>
      <w:r w:rsidRPr="00052808">
        <w:rPr>
          <w:rFonts w:asciiTheme="minorHAnsi" w:hAnsiTheme="minorHAnsi" w:cstheme="minorHAnsi"/>
          <w:color w:val="auto"/>
          <w:sz w:val="22"/>
          <w:szCs w:val="22"/>
          <w:lang w:val="de-AT"/>
        </w:rPr>
        <w:t xml:space="preserve">Die Studie analysiert Daten des Hauptverbandes der Sozialversicherungsträger und ist Teil des Forschungsprojekts „Väterkarenz – Auswirkungen auf Karrieren von Männern“, das im Rahmen des Förderprogramms Sparkling Science durchgeführt und vom Bundesministerium für Wissenschaft und Forschung gefördert wird. Die Interpretation der Daten erfolgte in Workshops mit SchülerInnen des Gymnasiums Rahlgasse. </w:t>
      </w:r>
      <w:r w:rsidR="00052808" w:rsidRPr="00052808">
        <w:rPr>
          <w:rFonts w:asciiTheme="minorHAnsi" w:hAnsiTheme="minorHAnsi" w:cstheme="minorHAnsi"/>
          <w:color w:val="auto"/>
          <w:sz w:val="22"/>
          <w:szCs w:val="22"/>
          <w:lang w:val="de-AT"/>
        </w:rPr>
        <w:t xml:space="preserve">Weitere Projektpartner sind die </w:t>
      </w:r>
      <w:r w:rsidR="00052808">
        <w:rPr>
          <w:rFonts w:asciiTheme="minorHAnsi" w:hAnsiTheme="minorHAnsi" w:cstheme="minorHAnsi"/>
          <w:color w:val="auto"/>
          <w:sz w:val="22"/>
          <w:szCs w:val="22"/>
          <w:lang w:val="de-AT"/>
        </w:rPr>
        <w:t xml:space="preserve">Österreichische Gesellschaft für Umwelt &amp; </w:t>
      </w:r>
      <w:r w:rsidR="00D718CB">
        <w:rPr>
          <w:rFonts w:asciiTheme="minorHAnsi" w:hAnsiTheme="minorHAnsi" w:cstheme="minorHAnsi"/>
          <w:color w:val="auto"/>
          <w:sz w:val="22"/>
          <w:szCs w:val="22"/>
          <w:lang w:val="de-AT"/>
        </w:rPr>
        <w:t xml:space="preserve">Technik </w:t>
      </w:r>
      <w:r w:rsidR="00052808">
        <w:rPr>
          <w:rFonts w:asciiTheme="minorHAnsi" w:hAnsiTheme="minorHAnsi" w:cstheme="minorHAnsi"/>
          <w:color w:val="auto"/>
          <w:sz w:val="22"/>
          <w:szCs w:val="22"/>
          <w:lang w:val="de-AT"/>
        </w:rPr>
        <w:t xml:space="preserve">(ÖGUT), </w:t>
      </w:r>
      <w:r w:rsidR="00052808" w:rsidRPr="00052808">
        <w:rPr>
          <w:rFonts w:asciiTheme="minorHAnsi" w:hAnsiTheme="minorHAnsi" w:cstheme="minorHAnsi"/>
          <w:color w:val="auto"/>
          <w:sz w:val="22"/>
          <w:szCs w:val="22"/>
          <w:lang w:val="de-AT"/>
        </w:rPr>
        <w:t xml:space="preserve">Synthesis </w:t>
      </w:r>
      <w:proofErr w:type="spellStart"/>
      <w:r w:rsidR="00052808" w:rsidRPr="00052808">
        <w:rPr>
          <w:rFonts w:asciiTheme="minorHAnsi" w:hAnsiTheme="minorHAnsi" w:cstheme="minorHAnsi"/>
          <w:color w:val="auto"/>
          <w:sz w:val="22"/>
          <w:szCs w:val="22"/>
          <w:lang w:val="de-AT"/>
        </w:rPr>
        <w:t>Forschungs-GesmbH</w:t>
      </w:r>
      <w:proofErr w:type="spellEnd"/>
      <w:r w:rsidR="00052808" w:rsidRPr="00052808">
        <w:rPr>
          <w:rFonts w:asciiTheme="minorHAnsi" w:hAnsiTheme="minorHAnsi" w:cstheme="minorHAnsi"/>
          <w:color w:val="auto"/>
          <w:sz w:val="22"/>
          <w:szCs w:val="22"/>
          <w:lang w:val="de-AT"/>
        </w:rPr>
        <w:t xml:space="preserve"> und University of </w:t>
      </w:r>
      <w:proofErr w:type="spellStart"/>
      <w:r w:rsidR="00052808" w:rsidRPr="00052808">
        <w:rPr>
          <w:rFonts w:asciiTheme="minorHAnsi" w:hAnsiTheme="minorHAnsi" w:cstheme="minorHAnsi"/>
          <w:color w:val="auto"/>
          <w:sz w:val="22"/>
          <w:szCs w:val="22"/>
          <w:lang w:val="de-AT"/>
        </w:rPr>
        <w:t>Örebro</w:t>
      </w:r>
      <w:proofErr w:type="spellEnd"/>
      <w:r w:rsidR="00052808" w:rsidRPr="00052808">
        <w:rPr>
          <w:rFonts w:asciiTheme="minorHAnsi" w:hAnsiTheme="minorHAnsi" w:cstheme="minorHAnsi"/>
          <w:color w:val="auto"/>
          <w:sz w:val="22"/>
          <w:szCs w:val="22"/>
          <w:lang w:val="de-AT"/>
        </w:rPr>
        <w:t>.</w:t>
      </w:r>
    </w:p>
    <w:p w:rsidR="00FB2A34" w:rsidRPr="00052808" w:rsidRDefault="00FB2A34" w:rsidP="00276E48">
      <w:pPr>
        <w:pStyle w:val="Default"/>
        <w:spacing w:after="240"/>
        <w:rPr>
          <w:rFonts w:asciiTheme="minorHAnsi" w:hAnsiTheme="minorHAnsi" w:cstheme="minorHAnsi"/>
          <w:color w:val="auto"/>
          <w:sz w:val="22"/>
          <w:szCs w:val="22"/>
          <w:lang w:val="de-AT"/>
        </w:rPr>
      </w:pPr>
      <w:r w:rsidRPr="00052808">
        <w:rPr>
          <w:rFonts w:asciiTheme="minorHAnsi" w:hAnsiTheme="minorHAnsi" w:cstheme="minorHAnsi"/>
          <w:color w:val="auto"/>
          <w:sz w:val="22"/>
          <w:szCs w:val="22"/>
          <w:lang w:val="de-AT"/>
        </w:rPr>
        <w:t xml:space="preserve">Mehr Informationen finden Sie auf der Projekthomepage: </w:t>
      </w:r>
      <w:hyperlink r:id="rId8" w:history="1">
        <w:r w:rsidRPr="00052808">
          <w:rPr>
            <w:rStyle w:val="Hyperlink"/>
            <w:rFonts w:asciiTheme="minorHAnsi" w:hAnsiTheme="minorHAnsi" w:cstheme="minorHAnsi"/>
            <w:sz w:val="22"/>
            <w:szCs w:val="22"/>
            <w:lang w:val="de-AT"/>
          </w:rPr>
          <w:t>http://www.sparklingscience.at/de/projekte/590-v-terkarenz/</w:t>
        </w:r>
      </w:hyperlink>
    </w:p>
    <w:p w:rsidR="00E02109" w:rsidRPr="00E02109" w:rsidRDefault="00E02109" w:rsidP="00E02109">
      <w:pPr>
        <w:rPr>
          <w:b/>
        </w:rPr>
      </w:pPr>
      <w:r w:rsidRPr="00E02109">
        <w:rPr>
          <w:b/>
        </w:rPr>
        <w:t xml:space="preserve">Ansprechpersonen: </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6"/>
      </w:tblGrid>
      <w:tr w:rsidR="00276E48" w:rsidTr="00276E48">
        <w:tc>
          <w:tcPr>
            <w:tcW w:w="4605" w:type="dxa"/>
          </w:tcPr>
          <w:p w:rsidR="00276E48" w:rsidRPr="00E02109" w:rsidRDefault="00276E48" w:rsidP="00276E48">
            <w:pPr>
              <w:contextualSpacing/>
              <w:jc w:val="left"/>
            </w:pPr>
            <w:r>
              <w:t>Sybille Reidl</w:t>
            </w:r>
            <w:r>
              <w:br/>
              <w:t xml:space="preserve">wissenschaftliche Mitarbeiterin, JOANNEUM RESEARCH Forschungsgesellschaft mbH </w:t>
            </w:r>
            <w:r>
              <w:br/>
              <w:t>POLICIES – Zentrum für Wirtschafts- und Innovationsforschung</w:t>
            </w:r>
          </w:p>
          <w:p w:rsidR="00276E48" w:rsidRPr="00FB2A34" w:rsidRDefault="00276E48" w:rsidP="00276E48">
            <w:pPr>
              <w:contextualSpacing/>
              <w:jc w:val="left"/>
              <w:rPr>
                <w:lang w:val="en-US"/>
              </w:rPr>
            </w:pPr>
            <w:r w:rsidRPr="00FB2A34">
              <w:rPr>
                <w:lang w:val="en-US"/>
              </w:rPr>
              <w:t>Tel:  +43 1 5817520-2818</w:t>
            </w:r>
          </w:p>
          <w:p w:rsidR="00276E48" w:rsidRDefault="00276E48" w:rsidP="00276E48">
            <w:pPr>
              <w:jc w:val="left"/>
              <w:rPr>
                <w:lang w:val="en-US"/>
              </w:rPr>
            </w:pPr>
            <w:r w:rsidRPr="00276E48">
              <w:rPr>
                <w:lang w:val="en-US"/>
              </w:rPr>
              <w:t xml:space="preserve">Mail: </w:t>
            </w:r>
            <w:hyperlink r:id="rId9" w:history="1">
              <w:r w:rsidRPr="00276E48">
                <w:rPr>
                  <w:rStyle w:val="Hyperlink"/>
                  <w:lang w:val="en-US"/>
                </w:rPr>
                <w:t>sybille.reidl@joanneum.at</w:t>
              </w:r>
            </w:hyperlink>
          </w:p>
          <w:p w:rsidR="00276E48" w:rsidRPr="00052808" w:rsidRDefault="00276E48" w:rsidP="00052808">
            <w:pPr>
              <w:jc w:val="left"/>
              <w:rPr>
                <w:lang w:val="en-US"/>
              </w:rPr>
            </w:pPr>
            <w:r w:rsidRPr="00052808">
              <w:rPr>
                <w:lang w:val="en-US"/>
              </w:rPr>
              <w:t>Website: www.</w:t>
            </w:r>
            <w:r w:rsidR="00052808" w:rsidRPr="00052808">
              <w:rPr>
                <w:lang w:val="en-US"/>
              </w:rPr>
              <w:t xml:space="preserve"> http://www.joanneum.at</w:t>
            </w:r>
          </w:p>
        </w:tc>
        <w:tc>
          <w:tcPr>
            <w:tcW w:w="4606" w:type="dxa"/>
          </w:tcPr>
          <w:p w:rsidR="00276E48" w:rsidRDefault="00276E48" w:rsidP="00276E48">
            <w:pPr>
              <w:contextualSpacing/>
              <w:jc w:val="left"/>
            </w:pPr>
            <w:r>
              <w:t>Katharina Sammer</w:t>
            </w:r>
            <w:r>
              <w:br/>
              <w:t>wissenschaftliche Projektmanagerin, ÖGUT, Österreichische Gesellschaft für Umwelt und Technik</w:t>
            </w:r>
          </w:p>
          <w:p w:rsidR="00276E48" w:rsidRPr="003A66F5" w:rsidRDefault="00276E48" w:rsidP="00276E48">
            <w:pPr>
              <w:contextualSpacing/>
              <w:jc w:val="left"/>
              <w:rPr>
                <w:lang w:val="en-US"/>
              </w:rPr>
            </w:pPr>
            <w:r w:rsidRPr="003A66F5">
              <w:rPr>
                <w:lang w:val="en-US"/>
              </w:rPr>
              <w:t>Tel:  +43 1 563 93 14</w:t>
            </w:r>
          </w:p>
          <w:p w:rsidR="00276E48" w:rsidRDefault="00276E48" w:rsidP="00276E48">
            <w:pPr>
              <w:contextualSpacing/>
              <w:jc w:val="left"/>
              <w:rPr>
                <w:lang w:val="en-US"/>
              </w:rPr>
            </w:pPr>
            <w:r w:rsidRPr="003A66F5">
              <w:rPr>
                <w:lang w:val="en-US"/>
              </w:rPr>
              <w:t xml:space="preserve">Mail: </w:t>
            </w:r>
            <w:hyperlink r:id="rId10" w:history="1">
              <w:r w:rsidRPr="00B640DF">
                <w:rPr>
                  <w:rStyle w:val="Hyperlink"/>
                  <w:lang w:val="en-US"/>
                </w:rPr>
                <w:t>katharina.sammer@oegut.at</w:t>
              </w:r>
            </w:hyperlink>
          </w:p>
          <w:p w:rsidR="00276E48" w:rsidRDefault="00276E48" w:rsidP="00276E48">
            <w:r>
              <w:rPr>
                <w:lang w:val="en-US"/>
              </w:rPr>
              <w:t>Website: www.oegut.at</w:t>
            </w:r>
          </w:p>
        </w:tc>
      </w:tr>
    </w:tbl>
    <w:p w:rsidR="00276E48" w:rsidRDefault="00276E48" w:rsidP="00E02109">
      <w:pPr>
        <w:sectPr w:rsidR="00276E48" w:rsidSect="00971FB0">
          <w:headerReference w:type="default" r:id="rId11"/>
          <w:headerReference w:type="first" r:id="rId12"/>
          <w:pgSz w:w="11907" w:h="16840" w:code="9"/>
          <w:pgMar w:top="1418" w:right="1418" w:bottom="1418" w:left="1418" w:header="720" w:footer="720" w:gutter="0"/>
          <w:cols w:space="720"/>
          <w:titlePg/>
        </w:sectPr>
      </w:pPr>
    </w:p>
    <w:p w:rsidR="00E02109" w:rsidRPr="00FB2A34" w:rsidRDefault="00E02109" w:rsidP="00FB2A34">
      <w:pPr>
        <w:contextualSpacing/>
        <w:jc w:val="left"/>
        <w:rPr>
          <w:lang w:val="en-US"/>
        </w:rPr>
      </w:pPr>
      <w:r w:rsidRPr="003A66F5">
        <w:rPr>
          <w:lang w:val="en-US"/>
        </w:rPr>
        <w:lastRenderedPageBreak/>
        <w:br w:type="column"/>
      </w:r>
    </w:p>
    <w:sectPr w:rsidR="00E02109" w:rsidRPr="00FB2A34" w:rsidSect="00E02109">
      <w:type w:val="continuous"/>
      <w:pgSz w:w="11907" w:h="16840" w:code="9"/>
      <w:pgMar w:top="1418" w:right="1418" w:bottom="1418" w:left="1418" w:header="720" w:footer="720" w:gutter="0"/>
      <w:cols w:num="2" w:space="3"/>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808" w:rsidRDefault="00052808">
      <w:r>
        <w:separator/>
      </w:r>
    </w:p>
  </w:endnote>
  <w:endnote w:type="continuationSeparator" w:id="0">
    <w:p w:rsidR="00052808" w:rsidRDefault="00052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gency FB">
    <w:altName w:val="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808" w:rsidRDefault="00052808">
      <w:r>
        <w:separator/>
      </w:r>
    </w:p>
  </w:footnote>
  <w:footnote w:type="continuationSeparator" w:id="0">
    <w:p w:rsidR="00052808" w:rsidRDefault="00052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08" w:rsidRDefault="00052808">
    <w:pPr>
      <w:pStyle w:val="Kopfzeile"/>
      <w:jc w:val="right"/>
      <w:rPr>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08" w:rsidRDefault="00052808">
    <w:pPr>
      <w:pStyle w:val="Kopfzeile"/>
    </w:pPr>
    <w:r>
      <w:rPr>
        <w:noProof/>
        <w:lang w:eastAsia="de-AT"/>
      </w:rPr>
      <w:drawing>
        <wp:anchor distT="0" distB="0" distL="114300" distR="114300" simplePos="0" relativeHeight="251657728" behindDoc="1" locked="0" layoutInCell="1" allowOverlap="1">
          <wp:simplePos x="0" y="0"/>
          <wp:positionH relativeFrom="page">
            <wp:align>left</wp:align>
          </wp:positionH>
          <wp:positionV relativeFrom="page">
            <wp:align>center</wp:align>
          </wp:positionV>
          <wp:extent cx="7552055" cy="10694670"/>
          <wp:effectExtent l="0" t="0" r="0" b="0"/>
          <wp:wrapNone/>
          <wp:docPr id="15" name="Bild 15" descr="209 ALG Leonhardstr 59 digital d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9 ALG Leonhardstr 59 digital dt 1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7" b="-67"/>
                  <a:stretch>
                    <a:fillRect/>
                  </a:stretch>
                </pic:blipFill>
                <pic:spPr bwMode="auto">
                  <a:xfrm>
                    <a:off x="0" y="0"/>
                    <a:ext cx="7552055" cy="1069467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proofState w:spelling="clean"/>
  <w:stylePaneFormatFilter w:val="3F0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rsids>
    <w:rsidRoot w:val="007E2255"/>
    <w:rsid w:val="00052808"/>
    <w:rsid w:val="0014773E"/>
    <w:rsid w:val="00276E48"/>
    <w:rsid w:val="003A66F5"/>
    <w:rsid w:val="00613B40"/>
    <w:rsid w:val="007E2255"/>
    <w:rsid w:val="00971FB0"/>
    <w:rsid w:val="009E7738"/>
    <w:rsid w:val="00A712D7"/>
    <w:rsid w:val="00AB4A4B"/>
    <w:rsid w:val="00CE6794"/>
    <w:rsid w:val="00D718CB"/>
    <w:rsid w:val="00DA7804"/>
    <w:rsid w:val="00DD6979"/>
    <w:rsid w:val="00E02109"/>
    <w:rsid w:val="00FB2A3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2109"/>
    <w:pPr>
      <w:spacing w:before="60" w:after="60" w:line="288" w:lineRule="auto"/>
      <w:jc w:val="both"/>
    </w:pPr>
    <w:rPr>
      <w:rFonts w:asciiTheme="majorHAnsi" w:hAnsiTheme="majorHAnsi"/>
      <w:sz w:val="22"/>
      <w:lang w:eastAsia="en-US"/>
    </w:rPr>
  </w:style>
  <w:style w:type="paragraph" w:styleId="berschrift1">
    <w:name w:val="heading 1"/>
    <w:basedOn w:val="Standard"/>
    <w:next w:val="Standard"/>
    <w:qFormat/>
    <w:rsid w:val="00A712D7"/>
    <w:pPr>
      <w:spacing w:before="240"/>
      <w:outlineLvl w:val="0"/>
    </w:pPr>
    <w:rPr>
      <w:b/>
      <w:sz w:val="24"/>
      <w:u w:val="single"/>
    </w:rPr>
  </w:style>
  <w:style w:type="paragraph" w:styleId="berschrift2">
    <w:name w:val="heading 2"/>
    <w:basedOn w:val="Standard"/>
    <w:next w:val="Standard"/>
    <w:qFormat/>
    <w:rsid w:val="00A712D7"/>
    <w:pPr>
      <w:spacing w:before="12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Adresse">
    <w:name w:val="BriefAdresse"/>
    <w:basedOn w:val="Standard"/>
    <w:rsid w:val="00A712D7"/>
    <w:pPr>
      <w:spacing w:before="1701" w:after="0" w:line="240" w:lineRule="auto"/>
      <w:jc w:val="left"/>
    </w:pPr>
  </w:style>
  <w:style w:type="paragraph" w:customStyle="1" w:styleId="BriefBetreff">
    <w:name w:val="BriefBetreff"/>
    <w:basedOn w:val="Standard"/>
    <w:next w:val="Standard"/>
    <w:rsid w:val="00A712D7"/>
    <w:pPr>
      <w:spacing w:before="240" w:after="480"/>
      <w:ind w:left="709" w:hanging="709"/>
    </w:pPr>
  </w:style>
  <w:style w:type="paragraph" w:customStyle="1" w:styleId="BriefDatum">
    <w:name w:val="BriefDatum"/>
    <w:basedOn w:val="Standard"/>
    <w:rsid w:val="00A712D7"/>
    <w:pPr>
      <w:tabs>
        <w:tab w:val="left" w:pos="2836"/>
        <w:tab w:val="left" w:pos="4820"/>
        <w:tab w:val="right" w:pos="9072"/>
      </w:tabs>
      <w:spacing w:before="1134"/>
      <w:jc w:val="left"/>
    </w:pPr>
  </w:style>
  <w:style w:type="paragraph" w:customStyle="1" w:styleId="mfg4">
    <w:name w:val="mfg4"/>
    <w:basedOn w:val="Standard"/>
    <w:rsid w:val="00A712D7"/>
    <w:pPr>
      <w:spacing w:after="480" w:line="240" w:lineRule="auto"/>
      <w:jc w:val="left"/>
    </w:pPr>
  </w:style>
  <w:style w:type="paragraph" w:customStyle="1" w:styleId="UL1">
    <w:name w:val="UL1"/>
    <w:basedOn w:val="Standard"/>
    <w:rsid w:val="00A712D7"/>
    <w:pPr>
      <w:tabs>
        <w:tab w:val="right" w:pos="3402"/>
      </w:tabs>
      <w:spacing w:after="0" w:line="240" w:lineRule="atLeast"/>
    </w:pPr>
    <w:rPr>
      <w:spacing w:val="55"/>
    </w:rPr>
  </w:style>
  <w:style w:type="paragraph" w:customStyle="1" w:styleId="UL2">
    <w:name w:val="UL2"/>
    <w:basedOn w:val="Standard"/>
    <w:rsid w:val="00A712D7"/>
    <w:pPr>
      <w:tabs>
        <w:tab w:val="right" w:pos="3402"/>
      </w:tabs>
      <w:spacing w:after="0" w:line="240" w:lineRule="atLeast"/>
    </w:pPr>
    <w:rPr>
      <w:spacing w:val="30"/>
    </w:rPr>
  </w:style>
  <w:style w:type="paragraph" w:customStyle="1" w:styleId="mfg3">
    <w:name w:val="mfg3"/>
    <w:basedOn w:val="Standard"/>
    <w:rsid w:val="00A712D7"/>
    <w:pPr>
      <w:spacing w:after="960" w:line="240" w:lineRule="auto"/>
    </w:pPr>
  </w:style>
  <w:style w:type="paragraph" w:customStyle="1" w:styleId="mfg2">
    <w:name w:val="mfg2"/>
    <w:basedOn w:val="Standard"/>
    <w:rsid w:val="00A712D7"/>
    <w:pPr>
      <w:tabs>
        <w:tab w:val="right" w:pos="4253"/>
      </w:tabs>
      <w:spacing w:after="0" w:line="240" w:lineRule="auto"/>
    </w:pPr>
  </w:style>
  <w:style w:type="paragraph" w:customStyle="1" w:styleId="mfg1">
    <w:name w:val="mfg1"/>
    <w:basedOn w:val="Standard"/>
    <w:next w:val="Standard"/>
    <w:rsid w:val="00A712D7"/>
    <w:pPr>
      <w:spacing w:before="720" w:line="240" w:lineRule="auto"/>
    </w:pPr>
  </w:style>
  <w:style w:type="paragraph" w:customStyle="1" w:styleId="UL3">
    <w:name w:val="UL3"/>
    <w:basedOn w:val="Standard"/>
    <w:rsid w:val="00A712D7"/>
    <w:pPr>
      <w:tabs>
        <w:tab w:val="right" w:pos="3402"/>
      </w:tabs>
      <w:spacing w:before="1021" w:after="0" w:line="240" w:lineRule="atLeast"/>
    </w:pPr>
  </w:style>
  <w:style w:type="paragraph" w:styleId="Kopfzeile">
    <w:name w:val="header"/>
    <w:basedOn w:val="Standard"/>
    <w:rsid w:val="00A712D7"/>
    <w:pPr>
      <w:tabs>
        <w:tab w:val="center" w:pos="4536"/>
        <w:tab w:val="right" w:pos="9072"/>
      </w:tabs>
    </w:pPr>
  </w:style>
  <w:style w:type="paragraph" w:styleId="Fuzeile">
    <w:name w:val="footer"/>
    <w:basedOn w:val="Standard"/>
    <w:rsid w:val="00A712D7"/>
    <w:pPr>
      <w:tabs>
        <w:tab w:val="center" w:pos="4536"/>
        <w:tab w:val="right" w:pos="9072"/>
      </w:tabs>
    </w:pPr>
  </w:style>
  <w:style w:type="character" w:styleId="Hyperlink">
    <w:name w:val="Hyperlink"/>
    <w:basedOn w:val="Absatz-Standardschriftart"/>
    <w:uiPriority w:val="99"/>
    <w:unhideWhenUsed/>
    <w:rsid w:val="00E02109"/>
    <w:rPr>
      <w:color w:val="0000FF" w:themeColor="hyperlink"/>
      <w:u w:val="single"/>
    </w:rPr>
  </w:style>
  <w:style w:type="paragraph" w:customStyle="1" w:styleId="Default">
    <w:name w:val="Default"/>
    <w:rsid w:val="00FB2A34"/>
    <w:pPr>
      <w:autoSpaceDE w:val="0"/>
      <w:autoSpaceDN w:val="0"/>
      <w:adjustRightInd w:val="0"/>
    </w:pPr>
    <w:rPr>
      <w:rFonts w:ascii="Agency FB" w:eastAsia="Calibri" w:hAnsi="Agency FB" w:cs="Agency FB"/>
      <w:color w:val="000000"/>
      <w:sz w:val="24"/>
      <w:szCs w:val="24"/>
      <w:lang w:val="de-DE" w:eastAsia="de-DE"/>
    </w:rPr>
  </w:style>
  <w:style w:type="paragraph" w:styleId="Sprechblasentext">
    <w:name w:val="Balloon Text"/>
    <w:basedOn w:val="Standard"/>
    <w:link w:val="SprechblasentextZchn"/>
    <w:uiPriority w:val="99"/>
    <w:semiHidden/>
    <w:unhideWhenUsed/>
    <w:rsid w:val="00DD6979"/>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6979"/>
    <w:rPr>
      <w:rFonts w:ascii="Tahoma" w:hAnsi="Tahoma" w:cs="Tahoma"/>
      <w:sz w:val="16"/>
      <w:szCs w:val="16"/>
      <w:lang w:eastAsia="en-US"/>
    </w:rPr>
  </w:style>
  <w:style w:type="table" w:styleId="Tabellengitternetz">
    <w:name w:val="Table Grid"/>
    <w:basedOn w:val="NormaleTabelle"/>
    <w:uiPriority w:val="59"/>
    <w:rsid w:val="00276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2109"/>
    <w:pPr>
      <w:spacing w:before="60" w:after="60" w:line="288" w:lineRule="auto"/>
      <w:jc w:val="both"/>
    </w:pPr>
    <w:rPr>
      <w:rFonts w:asciiTheme="majorHAnsi" w:hAnsiTheme="majorHAnsi"/>
      <w:sz w:val="22"/>
      <w:lang w:eastAsia="en-US"/>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Adresse">
    <w:name w:val="BriefAdresse"/>
    <w:basedOn w:val="Standard"/>
    <w:pPr>
      <w:spacing w:before="1701" w:after="0" w:line="240" w:lineRule="auto"/>
      <w:jc w:val="left"/>
    </w:pPr>
  </w:style>
  <w:style w:type="paragraph" w:customStyle="1" w:styleId="BriefBetreff">
    <w:name w:val="BriefBetreff"/>
    <w:basedOn w:val="Standard"/>
    <w:next w:val="Standard"/>
    <w:pPr>
      <w:spacing w:before="240" w:after="480"/>
      <w:ind w:left="709" w:hanging="709"/>
    </w:pPr>
  </w:style>
  <w:style w:type="paragraph" w:customStyle="1" w:styleId="BriefDatum">
    <w:name w:val="BriefDatum"/>
    <w:basedOn w:val="Standard"/>
    <w:pPr>
      <w:tabs>
        <w:tab w:val="left" w:pos="2836"/>
        <w:tab w:val="left" w:pos="4820"/>
        <w:tab w:val="right" w:pos="9072"/>
      </w:tabs>
      <w:spacing w:before="1134"/>
      <w:jc w:val="left"/>
    </w:pPr>
  </w:style>
  <w:style w:type="paragraph" w:customStyle="1" w:styleId="mfg4">
    <w:name w:val="mfg4"/>
    <w:basedOn w:val="Standard"/>
    <w:pPr>
      <w:spacing w:after="480" w:line="240" w:lineRule="auto"/>
      <w:jc w:val="left"/>
    </w:pPr>
  </w:style>
  <w:style w:type="paragraph" w:customStyle="1" w:styleId="UL1">
    <w:name w:val="UL1"/>
    <w:basedOn w:val="Standard"/>
    <w:pPr>
      <w:tabs>
        <w:tab w:val="right" w:pos="3402"/>
      </w:tabs>
      <w:spacing w:after="0" w:line="240" w:lineRule="atLeast"/>
    </w:pPr>
    <w:rPr>
      <w:spacing w:val="55"/>
    </w:rPr>
  </w:style>
  <w:style w:type="paragraph" w:customStyle="1" w:styleId="UL2">
    <w:name w:val="UL2"/>
    <w:basedOn w:val="Standard"/>
    <w:pPr>
      <w:tabs>
        <w:tab w:val="right" w:pos="3402"/>
      </w:tabs>
      <w:spacing w:after="0" w:line="240" w:lineRule="atLeast"/>
    </w:pPr>
    <w:rPr>
      <w:spacing w:val="30"/>
    </w:rPr>
  </w:style>
  <w:style w:type="paragraph" w:customStyle="1" w:styleId="mfg3">
    <w:name w:val="mfg3"/>
    <w:basedOn w:val="Standard"/>
    <w:pPr>
      <w:spacing w:after="960" w:line="240" w:lineRule="auto"/>
    </w:pPr>
  </w:style>
  <w:style w:type="paragraph" w:customStyle="1" w:styleId="mfg2">
    <w:name w:val="mfg2"/>
    <w:basedOn w:val="Standard"/>
    <w:pPr>
      <w:tabs>
        <w:tab w:val="right" w:pos="4253"/>
      </w:tabs>
      <w:spacing w:after="0" w:line="240" w:lineRule="auto"/>
    </w:pPr>
  </w:style>
  <w:style w:type="paragraph" w:customStyle="1" w:styleId="mfg1">
    <w:name w:val="mfg1"/>
    <w:basedOn w:val="Standard"/>
    <w:next w:val="Standard"/>
    <w:pPr>
      <w:spacing w:before="720" w:line="240" w:lineRule="auto"/>
    </w:pPr>
  </w:style>
  <w:style w:type="paragraph" w:customStyle="1" w:styleId="UL3">
    <w:name w:val="UL3"/>
    <w:basedOn w:val="Standard"/>
    <w:pPr>
      <w:tabs>
        <w:tab w:val="right" w:pos="3402"/>
      </w:tabs>
      <w:spacing w:before="1021" w:after="0" w:line="240" w:lineRule="atLeast"/>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uiPriority w:val="99"/>
    <w:unhideWhenUsed/>
    <w:rsid w:val="00E02109"/>
    <w:rPr>
      <w:color w:val="0000FF" w:themeColor="hyperlink"/>
      <w:u w:val="single"/>
    </w:rPr>
  </w:style>
  <w:style w:type="paragraph" w:customStyle="1" w:styleId="Default">
    <w:name w:val="Default"/>
    <w:rsid w:val="00FB2A34"/>
    <w:pPr>
      <w:autoSpaceDE w:val="0"/>
      <w:autoSpaceDN w:val="0"/>
      <w:adjustRightInd w:val="0"/>
    </w:pPr>
    <w:rPr>
      <w:rFonts w:ascii="Agency FB" w:eastAsia="Calibri" w:hAnsi="Agency FB" w:cs="Agency FB"/>
      <w:color w:val="000000"/>
      <w:sz w:val="24"/>
      <w:szCs w:val="24"/>
      <w:lang w:val="de-DE" w:eastAsia="de-DE"/>
    </w:rPr>
  </w:style>
  <w:style w:type="paragraph" w:styleId="Sprechblasentext">
    <w:name w:val="Balloon Text"/>
    <w:basedOn w:val="Standard"/>
    <w:link w:val="SprechblasentextZchn"/>
    <w:uiPriority w:val="99"/>
    <w:semiHidden/>
    <w:unhideWhenUsed/>
    <w:rsid w:val="00DD6979"/>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697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arklingscience.at/de/projekte/590-v-terkaren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mailto:katharina.sammer@oegut.at" TargetMode="External"/><Relationship Id="rId4" Type="http://schemas.openxmlformats.org/officeDocument/2006/relationships/footnotes" Target="footnotes.xml"/><Relationship Id="rId9" Type="http://schemas.openxmlformats.org/officeDocument/2006/relationships/hyperlink" Target="mailto:sybille.reidl@joanneum.a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DW 	Graz, 20. Mai 1994</vt:lpstr>
    </vt:vector>
  </TitlesOfParts>
  <Company>JOANNEUM RESEARCH</Company>
  <LinksUpToDate>false</LinksUpToDate>
  <CharactersWithSpaces>2846</CharactersWithSpaces>
  <SharedDoc>false</SharedDoc>
  <HLinks>
    <vt:vector size="6" baseType="variant">
      <vt:variant>
        <vt:i4>262225</vt:i4>
      </vt:variant>
      <vt:variant>
        <vt:i4>-1</vt:i4>
      </vt:variant>
      <vt:variant>
        <vt:i4>2063</vt:i4>
      </vt:variant>
      <vt:variant>
        <vt:i4>1</vt:i4>
      </vt:variant>
      <vt:variant>
        <vt:lpwstr>209 ALG Leonhardstr 59 digital dt 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 	Graz, 20. Mai 1994</dc:title>
  <dc:creator>Hamerla, Elsa</dc:creator>
  <cp:lastModifiedBy>Administrator</cp:lastModifiedBy>
  <cp:revision>3</cp:revision>
  <cp:lastPrinted>2013-03-12T10:08:00Z</cp:lastPrinted>
  <dcterms:created xsi:type="dcterms:W3CDTF">2013-03-12T11:05:00Z</dcterms:created>
  <dcterms:modified xsi:type="dcterms:W3CDTF">2013-03-12T11:14:00Z</dcterms:modified>
</cp:coreProperties>
</file>